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193FD" w14:textId="4892B0D1" w:rsidR="00DE7F71" w:rsidRPr="00DF764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7A38FD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4573BE" w:rsidRPr="004573BE">
        <w:rPr>
          <w:rFonts w:eastAsia="宋体" w:cs="Arial"/>
          <w:b/>
          <w:noProof/>
          <w:sz w:val="22"/>
          <w:szCs w:val="22"/>
        </w:rPr>
        <w:t>R2-1910347</w:t>
      </w:r>
    </w:p>
    <w:p w14:paraId="12C707A6" w14:textId="0D01BC24" w:rsidR="000E09A0" w:rsidRPr="00DF7646" w:rsidRDefault="00C61E0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26</w:t>
      </w:r>
      <w:r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August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2019</w:t>
      </w:r>
      <w:r w:rsidR="00500E5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       </w:t>
      </w:r>
      <w:r w:rsidR="00500E5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787D2602" w14:textId="77777777" w:rsidR="00016E05" w:rsidRPr="007D0C9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42813D8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2DCBA0F5" w14:textId="59050076" w:rsidR="00BA323F" w:rsidRPr="008B351C" w:rsidRDefault="00997F4A" w:rsidP="00DA38D3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7A38FD">
        <w:rPr>
          <w:rFonts w:ascii="Arial" w:eastAsia="宋体" w:hAnsi="Arial" w:cs="Arial"/>
          <w:lang w:eastAsia="zh-CN"/>
        </w:rPr>
        <w:t>BAP</w:t>
      </w:r>
      <w:r w:rsidR="00170619">
        <w:rPr>
          <w:rFonts w:ascii="Arial" w:eastAsia="宋体" w:hAnsi="Arial" w:cs="Arial"/>
          <w:lang w:eastAsia="zh-CN"/>
        </w:rPr>
        <w:t xml:space="preserve"> </w:t>
      </w:r>
      <w:r w:rsidR="00DA38D3">
        <w:rPr>
          <w:rFonts w:ascii="Arial" w:eastAsia="宋体" w:hAnsi="Arial" w:cs="Arial"/>
          <w:lang w:eastAsia="zh-CN"/>
        </w:rPr>
        <w:t>configuration</w:t>
      </w:r>
      <w:r w:rsidR="007A38FD">
        <w:rPr>
          <w:rFonts w:ascii="Arial" w:eastAsia="宋体" w:hAnsi="Arial" w:cs="Arial"/>
          <w:lang w:eastAsia="zh-CN"/>
        </w:rPr>
        <w:t xml:space="preserve"> during IAB integration procedure</w:t>
      </w:r>
    </w:p>
    <w:p w14:paraId="77EA95CA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2" w:name="DocumentFor"/>
      <w:bookmarkEnd w:id="2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7D816ED3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43593691" w14:textId="14BA349C" w:rsidR="00FE4BD0" w:rsidRPr="006A76EA" w:rsidRDefault="0079176E" w:rsidP="007E2928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 w:rsidR="00FE4BD0">
        <w:rPr>
          <w:rFonts w:eastAsiaTheme="minorEastAsia" w:hint="eastAsia"/>
          <w:sz w:val="20"/>
          <w:lang w:eastAsia="zh-CN"/>
        </w:rPr>
        <w:t>n RAN</w:t>
      </w:r>
      <w:r w:rsidR="00A05DE8">
        <w:rPr>
          <w:rFonts w:eastAsiaTheme="minorEastAsia"/>
          <w:sz w:val="20"/>
          <w:lang w:eastAsia="zh-CN"/>
        </w:rPr>
        <w:t>3</w:t>
      </w:r>
      <w:r w:rsidR="00FE4BD0">
        <w:rPr>
          <w:rFonts w:eastAsiaTheme="minorEastAsia" w:hint="eastAsia"/>
          <w:sz w:val="20"/>
          <w:lang w:eastAsia="zh-CN"/>
        </w:rPr>
        <w:t xml:space="preserve"> </w:t>
      </w:r>
      <w:r w:rsidR="00FE4BD0">
        <w:rPr>
          <w:rFonts w:eastAsiaTheme="minorEastAsia"/>
          <w:sz w:val="20"/>
          <w:lang w:eastAsia="zh-CN"/>
        </w:rPr>
        <w:t>#</w:t>
      </w:r>
      <w:r w:rsidR="00FE4BD0">
        <w:rPr>
          <w:rFonts w:eastAsiaTheme="minorEastAsia" w:hint="eastAsia"/>
          <w:sz w:val="20"/>
          <w:lang w:eastAsia="zh-CN"/>
        </w:rPr>
        <w:t>10</w:t>
      </w:r>
      <w:r w:rsidR="00A05DE8">
        <w:rPr>
          <w:rFonts w:eastAsiaTheme="minorEastAsia"/>
          <w:sz w:val="20"/>
          <w:lang w:eastAsia="zh-CN"/>
        </w:rPr>
        <w:t>4</w:t>
      </w:r>
      <w:r w:rsidR="00FE4BD0">
        <w:rPr>
          <w:rFonts w:eastAsiaTheme="minorEastAsia"/>
          <w:sz w:val="20"/>
          <w:lang w:eastAsia="zh-CN"/>
        </w:rPr>
        <w:t xml:space="preserve"> meeting,</w:t>
      </w:r>
      <w:r w:rsidR="00A05DE8">
        <w:rPr>
          <w:rFonts w:eastAsiaTheme="minorEastAsia"/>
          <w:sz w:val="20"/>
          <w:lang w:eastAsia="zh-CN"/>
        </w:rPr>
        <w:t xml:space="preserve"> the </w:t>
      </w:r>
      <w:r w:rsidR="0088092A">
        <w:rPr>
          <w:rFonts w:eastAsiaTheme="minorEastAsia"/>
          <w:sz w:val="20"/>
          <w:lang w:eastAsia="zh-CN"/>
        </w:rPr>
        <w:t xml:space="preserve">following </w:t>
      </w:r>
      <w:r w:rsidR="00A05DE8">
        <w:rPr>
          <w:rFonts w:eastAsiaTheme="minorEastAsia"/>
          <w:sz w:val="20"/>
          <w:lang w:eastAsia="zh-CN"/>
        </w:rPr>
        <w:t>fundamental procedure of IAB integration was agreed</w:t>
      </w:r>
      <w:r w:rsidR="00BA1722">
        <w:rPr>
          <w:rFonts w:eastAsiaTheme="minorEastAsia"/>
          <w:sz w:val="20"/>
          <w:lang w:eastAsia="zh-CN"/>
        </w:rPr>
        <w:t xml:space="preserve"> </w:t>
      </w:r>
      <w:r w:rsidR="00BA1722">
        <w:rPr>
          <w:rFonts w:eastAsiaTheme="minorEastAsia"/>
          <w:sz w:val="20"/>
          <w:lang w:eastAsia="zh-CN"/>
        </w:rPr>
        <w:fldChar w:fldCharType="begin"/>
      </w:r>
      <w:r w:rsidR="00BA1722">
        <w:rPr>
          <w:rFonts w:eastAsiaTheme="minorEastAsia"/>
          <w:sz w:val="20"/>
          <w:lang w:eastAsia="zh-CN"/>
        </w:rPr>
        <w:instrText xml:space="preserve"> REF _Ref4080574 \r \h </w:instrText>
      </w:r>
      <w:r w:rsidR="00BA1722">
        <w:rPr>
          <w:rFonts w:eastAsiaTheme="minorEastAsia"/>
          <w:sz w:val="20"/>
          <w:lang w:eastAsia="zh-CN"/>
        </w:rPr>
      </w:r>
      <w:r w:rsidR="00BA1722">
        <w:rPr>
          <w:rFonts w:eastAsiaTheme="minorEastAsia"/>
          <w:sz w:val="20"/>
          <w:lang w:eastAsia="zh-CN"/>
        </w:rPr>
        <w:fldChar w:fldCharType="separate"/>
      </w:r>
      <w:r w:rsidR="00BA1722">
        <w:rPr>
          <w:rFonts w:eastAsiaTheme="minorEastAsia"/>
          <w:sz w:val="20"/>
          <w:lang w:eastAsia="zh-CN"/>
        </w:rPr>
        <w:t>[1]</w:t>
      </w:r>
      <w:r w:rsidR="00BA1722">
        <w:rPr>
          <w:rFonts w:eastAsiaTheme="minorEastAsia"/>
          <w:sz w:val="20"/>
          <w:lang w:eastAsia="zh-CN"/>
        </w:rPr>
        <w:fldChar w:fldCharType="end"/>
      </w:r>
      <w:r w:rsidR="0088092A">
        <w:rPr>
          <w:rFonts w:eastAsiaTheme="minorEastAsia"/>
          <w:sz w:val="20"/>
          <w:lang w:eastAsia="zh-CN"/>
        </w:rPr>
        <w:t xml:space="preserve"> </w:t>
      </w:r>
      <w:r w:rsidR="0088092A">
        <w:rPr>
          <w:rFonts w:eastAsiaTheme="minorEastAsia"/>
          <w:sz w:val="20"/>
          <w:lang w:eastAsia="zh-CN"/>
        </w:rPr>
        <w:fldChar w:fldCharType="begin"/>
      </w:r>
      <w:r w:rsidR="0088092A">
        <w:rPr>
          <w:rFonts w:eastAsiaTheme="minorEastAsia"/>
          <w:sz w:val="20"/>
          <w:lang w:eastAsia="zh-CN"/>
        </w:rPr>
        <w:instrText xml:space="preserve"> REF _Ref15484883 \r \h </w:instrText>
      </w:r>
      <w:r w:rsidR="0088092A">
        <w:rPr>
          <w:rFonts w:eastAsiaTheme="minorEastAsia"/>
          <w:sz w:val="20"/>
          <w:lang w:eastAsia="zh-CN"/>
        </w:rPr>
      </w:r>
      <w:r w:rsidR="0088092A">
        <w:rPr>
          <w:rFonts w:eastAsiaTheme="minorEastAsia"/>
          <w:sz w:val="20"/>
          <w:lang w:eastAsia="zh-CN"/>
        </w:rPr>
        <w:fldChar w:fldCharType="separate"/>
      </w:r>
      <w:r w:rsidR="0088092A">
        <w:rPr>
          <w:rFonts w:eastAsiaTheme="minorEastAsia"/>
          <w:sz w:val="20"/>
          <w:lang w:eastAsia="zh-CN"/>
        </w:rPr>
        <w:t>[2]</w:t>
      </w:r>
      <w:r w:rsidR="0088092A">
        <w:rPr>
          <w:rFonts w:eastAsiaTheme="minorEastAsia"/>
          <w:sz w:val="20"/>
          <w:lang w:eastAsia="zh-CN"/>
        </w:rPr>
        <w:fldChar w:fldCharType="end"/>
      </w:r>
      <w:r w:rsidR="006A76EA">
        <w:rPr>
          <w:rFonts w:eastAsiaTheme="minorEastAsia"/>
          <w:sz w:val="20"/>
          <w:lang w:eastAsia="zh-CN"/>
        </w:rPr>
        <w:t>.</w:t>
      </w:r>
      <w:r w:rsidR="008B56FA">
        <w:rPr>
          <w:rFonts w:eastAsiaTheme="minorEastAsia"/>
          <w:sz w:val="20"/>
          <w:lang w:eastAsia="zh-CN"/>
        </w:rPr>
        <w:t xml:space="preserve"> </w:t>
      </w:r>
    </w:p>
    <w:bookmarkStart w:id="3" w:name="OLE_LINK6"/>
    <w:p w14:paraId="508F2C98" w14:textId="615867BF" w:rsidR="00FE4BD0" w:rsidRPr="00A05DE8" w:rsidRDefault="0088092A" w:rsidP="00E94511">
      <w:pPr>
        <w:spacing w:beforeLines="50" w:before="120" w:after="0"/>
        <w:jc w:val="center"/>
        <w:rPr>
          <w:rFonts w:eastAsiaTheme="minorEastAsia"/>
          <w:sz w:val="20"/>
          <w:lang w:eastAsia="zh-CN"/>
        </w:rPr>
      </w:pPr>
      <w:r w:rsidRPr="00E23CFA">
        <w:object w:dxaOrig="15390" w:dyaOrig="12954" w14:anchorId="4B8FA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252pt" o:ole="">
            <v:imagedata r:id="rId8" o:title=""/>
          </v:shape>
          <o:OLEObject Type="Embed" ProgID="Visio.Drawing.15" ShapeID="_x0000_i1025" DrawAspect="Content" ObjectID="_1627454602" r:id="rId9"/>
        </w:object>
      </w:r>
      <w:bookmarkEnd w:id="3"/>
    </w:p>
    <w:p w14:paraId="1FAEADD8" w14:textId="035723AD" w:rsidR="00FE4BD0" w:rsidRDefault="00FE4BD0" w:rsidP="00B8188A">
      <w:pPr>
        <w:spacing w:after="0"/>
        <w:jc w:val="both"/>
        <w:rPr>
          <w:rFonts w:eastAsiaTheme="minorEastAsia"/>
          <w:sz w:val="20"/>
          <w:lang w:eastAsia="zh-CN"/>
        </w:rPr>
      </w:pPr>
    </w:p>
    <w:p w14:paraId="16AF982A" w14:textId="3FB5FBE5" w:rsidR="00771A35" w:rsidRPr="00B8188A" w:rsidRDefault="00E94511" w:rsidP="00296B82">
      <w:pPr>
        <w:pStyle w:val="Doc-text2"/>
        <w:ind w:left="0" w:firstLine="0"/>
        <w:jc w:val="both"/>
        <w:rPr>
          <w:rFonts w:eastAsiaTheme="minorEastAsia"/>
          <w:i/>
          <w:lang w:eastAsia="zh-CN"/>
        </w:rPr>
      </w:pPr>
      <w:r>
        <w:rPr>
          <w:rFonts w:eastAsiaTheme="minorEastAsia"/>
          <w:lang w:val="en-US" w:eastAsia="zh-CN"/>
        </w:rPr>
        <w:t xml:space="preserve">In phase 2, the BH RLC channel establishment and routing configuration update will be down across the BH links. </w:t>
      </w:r>
      <w:r w:rsidR="00F01F26">
        <w:rPr>
          <w:rFonts w:eastAsia="Times New Roman"/>
        </w:rPr>
        <w:t>I</w:t>
      </w:r>
      <w:r w:rsidR="00B8188A">
        <w:rPr>
          <w:rFonts w:eastAsia="Times New Roman"/>
        </w:rPr>
        <w:t xml:space="preserve">n this contribution, we are going to </w:t>
      </w:r>
      <w:r>
        <w:rPr>
          <w:rFonts w:eastAsia="Times New Roman"/>
        </w:rPr>
        <w:t>discuss more details about the BAP layer configuration</w:t>
      </w:r>
      <w:r w:rsidR="00296B82">
        <w:rPr>
          <w:rFonts w:eastAsia="Times New Roman"/>
        </w:rPr>
        <w:t xml:space="preserve"> of the new IAB node in its</w:t>
      </w:r>
      <w:r>
        <w:rPr>
          <w:rFonts w:eastAsia="Times New Roman"/>
        </w:rPr>
        <w:t xml:space="preserve"> integration procedure</w:t>
      </w:r>
      <w:r w:rsidR="00B8188A">
        <w:rPr>
          <w:rFonts w:eastAsia="Times New Roman"/>
        </w:rPr>
        <w:t>.</w:t>
      </w:r>
    </w:p>
    <w:p w14:paraId="696D3250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4" w:name="OLE_LINK16"/>
      <w:bookmarkStart w:id="5" w:name="OLE_LINK17"/>
    </w:p>
    <w:p w14:paraId="6040FC3B" w14:textId="6ABB334C" w:rsidR="009507F3" w:rsidRDefault="0039331E" w:rsidP="0039331E">
      <w:pPr>
        <w:spacing w:after="120"/>
        <w:jc w:val="both"/>
        <w:rPr>
          <w:rFonts w:eastAsiaTheme="minorEastAsia"/>
          <w:sz w:val="20"/>
          <w:lang w:eastAsia="zh-CN"/>
        </w:rPr>
      </w:pPr>
      <w:bookmarkStart w:id="6" w:name="OLE_LINK52"/>
      <w:r>
        <w:rPr>
          <w:rFonts w:eastAsiaTheme="minorEastAsia"/>
          <w:sz w:val="20"/>
          <w:lang w:eastAsia="zh-CN"/>
        </w:rPr>
        <w:t xml:space="preserve">When an IAB node integrates the network, </w:t>
      </w:r>
      <w:r w:rsidR="00296B82">
        <w:rPr>
          <w:rFonts w:eastAsiaTheme="minorEastAsia"/>
          <w:sz w:val="20"/>
          <w:lang w:eastAsia="zh-CN"/>
        </w:rPr>
        <w:t xml:space="preserve">there is no child IAB node connect to it. Therefore, after the MT part of the IAB node connects to the network, </w:t>
      </w:r>
      <w:r w:rsidR="008C1548">
        <w:rPr>
          <w:rFonts w:eastAsiaTheme="minorEastAsia"/>
          <w:sz w:val="20"/>
          <w:lang w:eastAsia="zh-CN"/>
        </w:rPr>
        <w:t xml:space="preserve">the BAP layer configuration is only needed for </w:t>
      </w:r>
      <w:r w:rsidR="00296B82">
        <w:rPr>
          <w:rFonts w:eastAsiaTheme="minorEastAsia"/>
          <w:sz w:val="20"/>
          <w:lang w:eastAsia="zh-CN"/>
        </w:rPr>
        <w:t xml:space="preserve">its MT part, before the DU part setup. </w:t>
      </w:r>
      <w:r w:rsidR="009507F3">
        <w:rPr>
          <w:rFonts w:eastAsiaTheme="minorEastAsia"/>
          <w:sz w:val="20"/>
          <w:lang w:eastAsia="zh-CN"/>
        </w:rPr>
        <w:t>Thus, the BAP layer configuration to this new IAB node can only be carried in the RRC message (RRC Reconfiguration) to the MT part.</w:t>
      </w:r>
    </w:p>
    <w:p w14:paraId="7BF58E67" w14:textId="6EE10147" w:rsidR="00F4008C" w:rsidRDefault="00F4008C" w:rsidP="00F4008C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Proposal 1:</w:t>
      </w:r>
      <w:r>
        <w:rPr>
          <w:rFonts w:eastAsiaTheme="minorEastAsia"/>
          <w:b/>
          <w:sz w:val="20"/>
          <w:lang w:eastAsia="zh-CN"/>
        </w:rPr>
        <w:t xml:space="preserve"> When IAB node integrates the network, its BAP layer should be configured through RRC message to its MT part.</w:t>
      </w:r>
    </w:p>
    <w:p w14:paraId="2AABE724" w14:textId="2C1F56BF" w:rsidR="009507F3" w:rsidRDefault="00296B82" w:rsidP="0039331E">
      <w:pPr>
        <w:spacing w:after="120"/>
        <w:jc w:val="both"/>
        <w:rPr>
          <w:rFonts w:eastAsiaTheme="minorEastAsia"/>
          <w:sz w:val="20"/>
          <w:lang w:eastAsia="zh-CN"/>
        </w:rPr>
      </w:pPr>
      <w:bookmarkStart w:id="7" w:name="OLE_LINK4"/>
      <w:r>
        <w:rPr>
          <w:rFonts w:eastAsiaTheme="minorEastAsia"/>
          <w:sz w:val="20"/>
          <w:lang w:eastAsia="zh-CN"/>
        </w:rPr>
        <w:t xml:space="preserve">For the UL </w:t>
      </w:r>
      <w:r w:rsidR="009507F3">
        <w:rPr>
          <w:rFonts w:eastAsiaTheme="minorEastAsia"/>
          <w:sz w:val="20"/>
          <w:lang w:eastAsia="zh-CN"/>
        </w:rPr>
        <w:t>t</w:t>
      </w:r>
      <w:bookmarkEnd w:id="7"/>
      <w:r w:rsidR="009507F3">
        <w:rPr>
          <w:rFonts w:eastAsiaTheme="minorEastAsia"/>
          <w:sz w:val="20"/>
          <w:lang w:eastAsia="zh-CN"/>
        </w:rPr>
        <w:t>ransmission</w:t>
      </w:r>
      <w:r>
        <w:rPr>
          <w:rFonts w:eastAsiaTheme="minorEastAsia"/>
          <w:sz w:val="20"/>
          <w:lang w:eastAsia="zh-CN"/>
        </w:rPr>
        <w:t xml:space="preserve">, at least a BAP </w:t>
      </w:r>
      <w:r w:rsidR="00FA4F50">
        <w:rPr>
          <w:rFonts w:eastAsiaTheme="minorEastAsia"/>
          <w:sz w:val="20"/>
          <w:lang w:eastAsia="zh-CN"/>
        </w:rPr>
        <w:t>address of IAB donor</w:t>
      </w:r>
      <w:r>
        <w:rPr>
          <w:rFonts w:eastAsiaTheme="minorEastAsia"/>
          <w:sz w:val="20"/>
          <w:lang w:eastAsia="zh-CN"/>
        </w:rPr>
        <w:t xml:space="preserve"> and the corresponding next hop node for the UL trans</w:t>
      </w:r>
      <w:r w:rsidR="008077DD">
        <w:rPr>
          <w:rFonts w:eastAsiaTheme="minorEastAsia"/>
          <w:sz w:val="20"/>
          <w:lang w:eastAsia="zh-CN"/>
        </w:rPr>
        <w:t>mission should be included in the BAP layer configuration</w:t>
      </w:r>
      <w:r w:rsidR="005B5FB2">
        <w:rPr>
          <w:rFonts w:eastAsiaTheme="minorEastAsia"/>
          <w:sz w:val="20"/>
          <w:lang w:eastAsia="zh-CN"/>
        </w:rPr>
        <w:t xml:space="preserve">, because the F1AP message (e.g. F1 setup request) or the SCTP association </w:t>
      </w:r>
      <w:r w:rsidR="007F1DA6">
        <w:rPr>
          <w:rFonts w:eastAsiaTheme="minorEastAsia"/>
          <w:sz w:val="20"/>
          <w:lang w:eastAsia="zh-CN"/>
        </w:rPr>
        <w:t>establishment related messages</w:t>
      </w:r>
      <w:r w:rsidR="000627A0">
        <w:rPr>
          <w:rFonts w:eastAsiaTheme="minorEastAsia"/>
          <w:sz w:val="20"/>
          <w:lang w:eastAsia="zh-CN"/>
        </w:rPr>
        <w:t xml:space="preserve"> originated from the DU part</w:t>
      </w:r>
      <w:r w:rsidR="007F1DA6">
        <w:rPr>
          <w:rFonts w:eastAsiaTheme="minorEastAsia"/>
          <w:sz w:val="20"/>
          <w:lang w:eastAsia="zh-CN"/>
        </w:rPr>
        <w:t xml:space="preserve"> will be added </w:t>
      </w:r>
      <w:r w:rsidR="000627A0">
        <w:rPr>
          <w:rFonts w:eastAsiaTheme="minorEastAsia"/>
          <w:sz w:val="20"/>
          <w:lang w:eastAsia="zh-CN"/>
        </w:rPr>
        <w:t xml:space="preserve">a </w:t>
      </w:r>
      <w:r w:rsidR="007F1DA6">
        <w:rPr>
          <w:rFonts w:eastAsiaTheme="minorEastAsia"/>
          <w:sz w:val="20"/>
          <w:lang w:eastAsia="zh-CN"/>
        </w:rPr>
        <w:t>BAP header and se</w:t>
      </w:r>
      <w:r w:rsidR="000627A0">
        <w:rPr>
          <w:rFonts w:eastAsiaTheme="minorEastAsia"/>
          <w:sz w:val="20"/>
          <w:lang w:eastAsia="zh-CN"/>
        </w:rPr>
        <w:t>nd to the IAB-donor-CU</w:t>
      </w:r>
      <w:r w:rsidR="00C76935">
        <w:rPr>
          <w:rFonts w:eastAsiaTheme="minorEastAsia"/>
          <w:sz w:val="20"/>
          <w:lang w:eastAsia="zh-CN"/>
        </w:rPr>
        <w:t xml:space="preserve"> across wireless BH links. </w:t>
      </w:r>
      <w:r w:rsidR="00B54EEE">
        <w:rPr>
          <w:rFonts w:eastAsiaTheme="minorEastAsia"/>
          <w:sz w:val="20"/>
          <w:lang w:eastAsia="zh-CN"/>
        </w:rPr>
        <w:t xml:space="preserve">Some BH RLC channels should be established between the new IAB node and its parent DU to carry the DU’s F1AP message and SCTP association message. </w:t>
      </w:r>
      <w:r w:rsidR="009507F3">
        <w:rPr>
          <w:rFonts w:eastAsiaTheme="minorEastAsia"/>
          <w:sz w:val="20"/>
          <w:lang w:eastAsia="zh-CN"/>
        </w:rPr>
        <w:t>Furthermore, the UL mapping rules, at least for the control plane packet (e.g. F1 setup request, SCTP INIT, etc.) are also inevitable</w:t>
      </w:r>
      <w:r w:rsidR="000627A0" w:rsidRPr="000627A0">
        <w:rPr>
          <w:rFonts w:eastAsiaTheme="minorEastAsia"/>
          <w:sz w:val="20"/>
          <w:lang w:eastAsia="zh-CN"/>
        </w:rPr>
        <w:t xml:space="preserve"> </w:t>
      </w:r>
      <w:r w:rsidR="000627A0">
        <w:rPr>
          <w:rFonts w:eastAsiaTheme="minorEastAsia"/>
          <w:sz w:val="20"/>
          <w:lang w:eastAsia="zh-CN"/>
        </w:rPr>
        <w:t>for the initial BAP layer configuration,</w:t>
      </w:r>
      <w:r w:rsidR="009507F3">
        <w:rPr>
          <w:rFonts w:eastAsiaTheme="minorEastAsia"/>
          <w:sz w:val="20"/>
          <w:lang w:eastAsia="zh-CN"/>
        </w:rPr>
        <w:t xml:space="preserve"> </w:t>
      </w:r>
      <w:r w:rsidR="000627A0">
        <w:rPr>
          <w:rFonts w:eastAsiaTheme="minorEastAsia"/>
          <w:sz w:val="20"/>
          <w:lang w:eastAsia="zh-CN"/>
        </w:rPr>
        <w:t>in order to choose BH RLC channel with suitable QoS</w:t>
      </w:r>
      <w:r w:rsidR="009507F3">
        <w:rPr>
          <w:rFonts w:eastAsiaTheme="minorEastAsia"/>
          <w:sz w:val="20"/>
          <w:lang w:eastAsia="zh-CN"/>
        </w:rPr>
        <w:t xml:space="preserve">. </w:t>
      </w:r>
    </w:p>
    <w:p w14:paraId="6EF314DF" w14:textId="493DB604" w:rsidR="00F4008C" w:rsidRPr="00F4008C" w:rsidRDefault="00F4008C" w:rsidP="00F4008C">
      <w:pPr>
        <w:jc w:val="both"/>
        <w:rPr>
          <w:b/>
          <w:sz w:val="20"/>
        </w:rPr>
      </w:pPr>
      <w:r w:rsidRPr="00F4008C">
        <w:rPr>
          <w:b/>
          <w:sz w:val="20"/>
        </w:rPr>
        <w:t>Proposal</w:t>
      </w:r>
      <w:r>
        <w:rPr>
          <w:b/>
          <w:sz w:val="20"/>
        </w:rPr>
        <w:t xml:space="preserve"> 2</w:t>
      </w:r>
      <w:r w:rsidRPr="00F4008C">
        <w:rPr>
          <w:b/>
          <w:sz w:val="20"/>
        </w:rPr>
        <w:t xml:space="preserve">: At least one BH RLC channel </w:t>
      </w:r>
      <w:r w:rsidR="008863C2">
        <w:rPr>
          <w:b/>
          <w:sz w:val="20"/>
        </w:rPr>
        <w:t>should be</w:t>
      </w:r>
      <w:r w:rsidR="008863C2" w:rsidRPr="00F4008C">
        <w:rPr>
          <w:b/>
          <w:sz w:val="20"/>
        </w:rPr>
        <w:t xml:space="preserve"> setup</w:t>
      </w:r>
      <w:r w:rsidRPr="00F4008C">
        <w:rPr>
          <w:b/>
          <w:sz w:val="20"/>
        </w:rPr>
        <w:t xml:space="preserve">, and the corresponding </w:t>
      </w:r>
      <w:r w:rsidR="00E763E4">
        <w:rPr>
          <w:b/>
          <w:sz w:val="20"/>
        </w:rPr>
        <w:t>upstream</w:t>
      </w:r>
      <w:r w:rsidR="00E763E4" w:rsidRPr="00F4008C">
        <w:rPr>
          <w:b/>
          <w:sz w:val="20"/>
        </w:rPr>
        <w:t xml:space="preserve"> </w:t>
      </w:r>
      <w:r w:rsidRPr="00F4008C">
        <w:rPr>
          <w:b/>
          <w:sz w:val="20"/>
        </w:rPr>
        <w:t xml:space="preserve">bearer mapping and routing table </w:t>
      </w:r>
      <w:r w:rsidR="008863C2">
        <w:rPr>
          <w:b/>
          <w:sz w:val="20"/>
        </w:rPr>
        <w:t>should be</w:t>
      </w:r>
      <w:r w:rsidR="008863C2" w:rsidRPr="00F4008C">
        <w:rPr>
          <w:b/>
          <w:sz w:val="20"/>
        </w:rPr>
        <w:t xml:space="preserve"> </w:t>
      </w:r>
      <w:r w:rsidRPr="00F4008C">
        <w:rPr>
          <w:b/>
          <w:sz w:val="20"/>
        </w:rPr>
        <w:t xml:space="preserve">configured at MT side by RRC message during the IAB node integration procedure, </w:t>
      </w:r>
      <w:r w:rsidR="008863C2">
        <w:rPr>
          <w:b/>
          <w:sz w:val="20"/>
        </w:rPr>
        <w:t>to</w:t>
      </w:r>
      <w:r w:rsidRPr="00F4008C">
        <w:rPr>
          <w:b/>
          <w:sz w:val="20"/>
        </w:rPr>
        <w:t xml:space="preserve"> transmit the F1-AP setup request message.</w:t>
      </w:r>
    </w:p>
    <w:p w14:paraId="273C4076" w14:textId="5F7C9304" w:rsidR="009507F3" w:rsidRPr="00AA2FE0" w:rsidRDefault="009507F3" w:rsidP="0039331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 xml:space="preserve">For the DL </w:t>
      </w:r>
      <w:r w:rsidR="000D1DF0">
        <w:rPr>
          <w:rFonts w:eastAsiaTheme="minorEastAsia"/>
          <w:sz w:val="20"/>
          <w:lang w:eastAsia="zh-CN"/>
        </w:rPr>
        <w:t>transmission</w:t>
      </w:r>
      <w:r>
        <w:rPr>
          <w:rFonts w:eastAsiaTheme="minorEastAsia"/>
          <w:sz w:val="20"/>
          <w:lang w:eastAsia="zh-CN"/>
        </w:rPr>
        <w:t xml:space="preserve">, the new IAB node should be aware </w:t>
      </w:r>
      <w:r w:rsidR="00D94073">
        <w:rPr>
          <w:rFonts w:eastAsiaTheme="minorEastAsia"/>
          <w:sz w:val="20"/>
          <w:lang w:eastAsia="zh-CN"/>
        </w:rPr>
        <w:t>of its own BAP address</w:t>
      </w:r>
      <w:r w:rsidR="00F4008C">
        <w:rPr>
          <w:rFonts w:eastAsiaTheme="minorEastAsia"/>
          <w:sz w:val="20"/>
          <w:lang w:eastAsia="zh-CN"/>
        </w:rPr>
        <w:t>.</w:t>
      </w:r>
      <w:r w:rsidR="00D94073">
        <w:rPr>
          <w:rFonts w:eastAsiaTheme="minorEastAsia"/>
          <w:sz w:val="20"/>
          <w:lang w:eastAsia="zh-CN"/>
        </w:rPr>
        <w:t xml:space="preserve"> </w:t>
      </w:r>
      <w:r w:rsidR="00F4008C">
        <w:rPr>
          <w:rFonts w:eastAsiaTheme="minorEastAsia"/>
          <w:sz w:val="20"/>
          <w:lang w:eastAsia="zh-CN"/>
        </w:rPr>
        <w:t>The reason is</w:t>
      </w:r>
      <w:r w:rsidR="00D94073">
        <w:rPr>
          <w:rFonts w:eastAsiaTheme="minorEastAsia"/>
          <w:sz w:val="20"/>
          <w:lang w:eastAsia="zh-CN"/>
        </w:rPr>
        <w:t xml:space="preserve"> that the BAP layer </w:t>
      </w:r>
      <w:r w:rsidR="00F4008C">
        <w:rPr>
          <w:rFonts w:eastAsiaTheme="minorEastAsia"/>
          <w:sz w:val="20"/>
          <w:lang w:eastAsia="zh-CN"/>
        </w:rPr>
        <w:t>should</w:t>
      </w:r>
      <w:r w:rsidR="00D94073">
        <w:rPr>
          <w:rFonts w:eastAsiaTheme="minorEastAsia"/>
          <w:sz w:val="20"/>
          <w:lang w:eastAsia="zh-CN"/>
        </w:rPr>
        <w:t xml:space="preserve"> </w:t>
      </w:r>
      <w:r w:rsidR="002950EF">
        <w:rPr>
          <w:rFonts w:eastAsiaTheme="minorEastAsia"/>
          <w:sz w:val="20"/>
          <w:lang w:eastAsia="zh-CN"/>
        </w:rPr>
        <w:t xml:space="preserve">determine </w:t>
      </w:r>
      <w:r w:rsidR="00AB5573">
        <w:rPr>
          <w:rFonts w:eastAsiaTheme="minorEastAsia"/>
          <w:sz w:val="20"/>
          <w:lang w:eastAsia="zh-CN"/>
        </w:rPr>
        <w:t>whether it is the destination node</w:t>
      </w:r>
      <w:r w:rsidR="00E704BD">
        <w:rPr>
          <w:rFonts w:eastAsiaTheme="minorEastAsia"/>
          <w:sz w:val="20"/>
          <w:lang w:eastAsia="zh-CN"/>
        </w:rPr>
        <w:t xml:space="preserve"> of the BAP routing</w:t>
      </w:r>
      <w:r w:rsidR="00D94073">
        <w:rPr>
          <w:rFonts w:eastAsiaTheme="minorEastAsia"/>
          <w:sz w:val="20"/>
          <w:lang w:eastAsia="zh-CN"/>
        </w:rPr>
        <w:t xml:space="preserve"> when receives a packet from lower layer, </w:t>
      </w:r>
      <w:r w:rsidR="00E704BD">
        <w:rPr>
          <w:rFonts w:eastAsiaTheme="minorEastAsia"/>
          <w:sz w:val="20"/>
          <w:lang w:eastAsia="zh-CN"/>
        </w:rPr>
        <w:t xml:space="preserve">and </w:t>
      </w:r>
      <w:r w:rsidR="00D94073">
        <w:rPr>
          <w:rFonts w:eastAsiaTheme="minorEastAsia"/>
          <w:sz w:val="20"/>
          <w:lang w:eastAsia="zh-CN"/>
        </w:rPr>
        <w:t>if yes, the BAP layer will deliver the packet to upper layer (</w:t>
      </w:r>
      <w:r w:rsidR="00FA4F50">
        <w:rPr>
          <w:rFonts w:eastAsiaTheme="minorEastAsia"/>
          <w:sz w:val="20"/>
          <w:lang w:eastAsia="zh-CN"/>
        </w:rPr>
        <w:t xml:space="preserve">e.g. </w:t>
      </w:r>
      <w:r w:rsidR="00D94073">
        <w:rPr>
          <w:rFonts w:eastAsiaTheme="minorEastAsia"/>
          <w:sz w:val="20"/>
          <w:lang w:eastAsia="zh-CN"/>
        </w:rPr>
        <w:t>IP layer)</w:t>
      </w:r>
      <w:r w:rsidR="00FA4F50">
        <w:rPr>
          <w:rFonts w:eastAsiaTheme="minorEastAsia"/>
          <w:sz w:val="20"/>
          <w:lang w:eastAsia="zh-CN"/>
        </w:rPr>
        <w:t xml:space="preserve">. </w:t>
      </w:r>
      <w:r w:rsidR="00F4008C">
        <w:rPr>
          <w:rFonts w:eastAsiaTheme="minorEastAsia"/>
          <w:sz w:val="20"/>
          <w:lang w:eastAsia="zh-CN"/>
        </w:rPr>
        <w:t>Then the IAB node can deliver received DL F1AP message (e.g. F1 setup response) to the upper layer in its DU part correctly. It is worth noting that the</w:t>
      </w:r>
      <w:r w:rsidR="00E704BD">
        <w:rPr>
          <w:rFonts w:eastAsiaTheme="minorEastAsia"/>
          <w:sz w:val="20"/>
          <w:lang w:eastAsia="zh-CN"/>
        </w:rPr>
        <w:t xml:space="preserve"> </w:t>
      </w:r>
      <w:r w:rsidR="00F4008C">
        <w:rPr>
          <w:rFonts w:eastAsiaTheme="minorEastAsia"/>
          <w:sz w:val="20"/>
          <w:lang w:eastAsia="zh-CN"/>
        </w:rPr>
        <w:t>b</w:t>
      </w:r>
      <w:r w:rsidR="000D1DF0">
        <w:rPr>
          <w:rFonts w:eastAsiaTheme="minorEastAsia"/>
          <w:sz w:val="20"/>
          <w:lang w:eastAsia="zh-CN"/>
        </w:rPr>
        <w:t xml:space="preserve">earer mapping for DL is not necessary before the </w:t>
      </w:r>
      <w:r w:rsidR="00F4008C">
        <w:rPr>
          <w:rFonts w:eastAsiaTheme="minorEastAsia"/>
          <w:sz w:val="20"/>
          <w:lang w:eastAsia="zh-CN"/>
        </w:rPr>
        <w:t>DU serves any child IAB node.</w:t>
      </w:r>
    </w:p>
    <w:p w14:paraId="76DC9B6F" w14:textId="0C2F8340" w:rsidR="00D62785" w:rsidRPr="00D62785" w:rsidRDefault="00D62785" w:rsidP="0039331E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Proposal 3: The IAB node</w:t>
      </w:r>
      <w:r>
        <w:rPr>
          <w:rFonts w:eastAsiaTheme="minorEastAsia"/>
          <w:b/>
          <w:sz w:val="20"/>
          <w:lang w:eastAsia="zh-CN"/>
        </w:rPr>
        <w:t xml:space="preserve">’s own BAP address should be configured before </w:t>
      </w:r>
      <w:r w:rsidR="002950EF">
        <w:rPr>
          <w:rFonts w:eastAsiaTheme="minorEastAsia"/>
          <w:b/>
          <w:sz w:val="20"/>
          <w:lang w:eastAsia="zh-CN"/>
        </w:rPr>
        <w:t xml:space="preserve">receiving </w:t>
      </w:r>
      <w:r>
        <w:rPr>
          <w:rFonts w:eastAsiaTheme="minorEastAsia"/>
          <w:b/>
          <w:sz w:val="20"/>
          <w:lang w:eastAsia="zh-CN"/>
        </w:rPr>
        <w:t xml:space="preserve">any </w:t>
      </w:r>
      <w:r w:rsidR="00E763E4">
        <w:rPr>
          <w:rFonts w:eastAsiaTheme="minorEastAsia"/>
          <w:b/>
          <w:sz w:val="20"/>
          <w:lang w:eastAsia="zh-CN"/>
        </w:rPr>
        <w:t xml:space="preserve">downstream </w:t>
      </w:r>
      <w:r>
        <w:rPr>
          <w:rFonts w:eastAsiaTheme="minorEastAsia"/>
          <w:b/>
          <w:sz w:val="20"/>
          <w:lang w:eastAsia="zh-CN"/>
        </w:rPr>
        <w:t>BAP layer PDU from lower layer.</w:t>
      </w:r>
    </w:p>
    <w:p w14:paraId="7B41F9E5" w14:textId="15CADEBB" w:rsidR="0039331E" w:rsidRPr="0039331E" w:rsidRDefault="0039331E" w:rsidP="00202DFA">
      <w:pPr>
        <w:jc w:val="both"/>
        <w:rPr>
          <w:rFonts w:eastAsiaTheme="minorEastAsia"/>
          <w:b/>
          <w:sz w:val="20"/>
          <w:lang w:eastAsia="zh-CN"/>
        </w:rPr>
      </w:pPr>
      <w:r w:rsidRPr="00F03A2D">
        <w:rPr>
          <w:b/>
          <w:sz w:val="20"/>
        </w:rPr>
        <w:t>Proposal</w:t>
      </w:r>
      <w:r w:rsidR="00F03A2D">
        <w:rPr>
          <w:b/>
          <w:sz w:val="20"/>
        </w:rPr>
        <w:t xml:space="preserve"> </w:t>
      </w:r>
      <w:r w:rsidR="00D62785">
        <w:rPr>
          <w:b/>
          <w:sz w:val="20"/>
        </w:rPr>
        <w:t>4</w:t>
      </w:r>
      <w:r w:rsidRPr="00F03A2D">
        <w:rPr>
          <w:b/>
          <w:sz w:val="20"/>
        </w:rPr>
        <w:t>: For the downstream F1-AP setup message, MT determines that one BAP PDU terminates</w:t>
      </w:r>
      <w:r w:rsidR="008863C2">
        <w:rPr>
          <w:b/>
          <w:sz w:val="20"/>
        </w:rPr>
        <w:t xml:space="preserve"> at</w:t>
      </w:r>
      <w:r w:rsidRPr="00F03A2D">
        <w:rPr>
          <w:b/>
          <w:sz w:val="20"/>
        </w:rPr>
        <w:t xml:space="preserve"> this IAB node, if BAP address in BAP PDU header is same with </w:t>
      </w:r>
      <w:r w:rsidR="008863C2">
        <w:rPr>
          <w:b/>
          <w:sz w:val="20"/>
        </w:rPr>
        <w:t>IAB</w:t>
      </w:r>
      <w:r w:rsidR="00E763E4">
        <w:rPr>
          <w:b/>
          <w:sz w:val="20"/>
        </w:rPr>
        <w:t>’s own</w:t>
      </w:r>
      <w:r w:rsidR="008863C2" w:rsidRPr="00F03A2D">
        <w:rPr>
          <w:b/>
          <w:sz w:val="20"/>
        </w:rPr>
        <w:t xml:space="preserve"> </w:t>
      </w:r>
      <w:r w:rsidRPr="00F03A2D">
        <w:rPr>
          <w:b/>
          <w:sz w:val="20"/>
        </w:rPr>
        <w:t>BAP address.</w:t>
      </w:r>
    </w:p>
    <w:bookmarkEnd w:id="4"/>
    <w:bookmarkEnd w:id="5"/>
    <w:bookmarkEnd w:id="6"/>
    <w:p w14:paraId="021A340A" w14:textId="77777777" w:rsidR="00711CBF" w:rsidRPr="00A21705" w:rsidRDefault="006E11AA" w:rsidP="00851A94">
      <w:pPr>
        <w:pStyle w:val="1"/>
        <w:overflowPunct w:val="0"/>
        <w:autoSpaceDE w:val="0"/>
        <w:autoSpaceDN w:val="0"/>
        <w:adjustRightInd w:val="0"/>
        <w:ind w:firstLineChars="50" w:firstLine="180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424B062D" w14:textId="33F65BE9" w:rsidR="003470BF" w:rsidRDefault="00657A93" w:rsidP="00355CA6">
      <w:pPr>
        <w:jc w:val="both"/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r w:rsidR="00355CA6">
        <w:rPr>
          <w:rFonts w:eastAsia="宋体"/>
          <w:sz w:val="20"/>
          <w:lang w:eastAsia="zh-CN"/>
        </w:rPr>
        <w:t xml:space="preserve"> the initial BAP layer configuration for a new IAB node when it integrates the network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>proposals:</w:t>
      </w:r>
    </w:p>
    <w:p w14:paraId="27EF1321" w14:textId="77777777" w:rsidR="008A24F1" w:rsidRDefault="008A24F1" w:rsidP="008A24F1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Proposal 1:</w:t>
      </w:r>
      <w:r>
        <w:rPr>
          <w:rFonts w:eastAsiaTheme="minorEastAsia"/>
          <w:b/>
          <w:sz w:val="20"/>
          <w:lang w:eastAsia="zh-CN"/>
        </w:rPr>
        <w:t xml:space="preserve"> When IAB node integrates the network, its BAP layer should be configured through RRC message to its MT part.</w:t>
      </w:r>
    </w:p>
    <w:p w14:paraId="19BD9B14" w14:textId="77777777" w:rsidR="008A24F1" w:rsidRPr="00F4008C" w:rsidRDefault="008A24F1" w:rsidP="008A24F1">
      <w:pPr>
        <w:jc w:val="both"/>
        <w:rPr>
          <w:b/>
          <w:sz w:val="20"/>
        </w:rPr>
      </w:pPr>
      <w:r w:rsidRPr="00F4008C">
        <w:rPr>
          <w:b/>
          <w:sz w:val="20"/>
        </w:rPr>
        <w:t>Proposal</w:t>
      </w:r>
      <w:r>
        <w:rPr>
          <w:b/>
          <w:sz w:val="20"/>
        </w:rPr>
        <w:t xml:space="preserve"> 2</w:t>
      </w:r>
      <w:r w:rsidRPr="00F4008C">
        <w:rPr>
          <w:b/>
          <w:sz w:val="20"/>
        </w:rPr>
        <w:t xml:space="preserve">: At least one BH RLC channel </w:t>
      </w:r>
      <w:r>
        <w:rPr>
          <w:b/>
          <w:sz w:val="20"/>
        </w:rPr>
        <w:t>should be</w:t>
      </w:r>
      <w:r w:rsidRPr="00F4008C">
        <w:rPr>
          <w:b/>
          <w:sz w:val="20"/>
        </w:rPr>
        <w:t xml:space="preserve"> setup, and the corresponding </w:t>
      </w:r>
      <w:r>
        <w:rPr>
          <w:b/>
          <w:sz w:val="20"/>
        </w:rPr>
        <w:t>upstream</w:t>
      </w:r>
      <w:r w:rsidRPr="00F4008C">
        <w:rPr>
          <w:b/>
          <w:sz w:val="20"/>
        </w:rPr>
        <w:t xml:space="preserve"> bearer mapping and routing table </w:t>
      </w:r>
      <w:r>
        <w:rPr>
          <w:b/>
          <w:sz w:val="20"/>
        </w:rPr>
        <w:t>should be</w:t>
      </w:r>
      <w:r w:rsidRPr="00F4008C">
        <w:rPr>
          <w:b/>
          <w:sz w:val="20"/>
        </w:rPr>
        <w:t xml:space="preserve"> configured at MT side by RRC message during the IAB node integration procedure, </w:t>
      </w:r>
      <w:r>
        <w:rPr>
          <w:b/>
          <w:sz w:val="20"/>
        </w:rPr>
        <w:t>to</w:t>
      </w:r>
      <w:r w:rsidRPr="00F4008C">
        <w:rPr>
          <w:b/>
          <w:sz w:val="20"/>
        </w:rPr>
        <w:t xml:space="preserve"> transmit the F1-AP setup request message.</w:t>
      </w:r>
    </w:p>
    <w:p w14:paraId="19F309B0" w14:textId="77777777" w:rsidR="008A24F1" w:rsidRPr="00D62785" w:rsidRDefault="008A24F1" w:rsidP="008A24F1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Proposal 3: The IAB node</w:t>
      </w:r>
      <w:r>
        <w:rPr>
          <w:rFonts w:eastAsiaTheme="minorEastAsia"/>
          <w:b/>
          <w:sz w:val="20"/>
          <w:lang w:eastAsia="zh-CN"/>
        </w:rPr>
        <w:t>’s own BAP address should be configured before receiving any downstream BAP layer PDU from lower layer.</w:t>
      </w:r>
    </w:p>
    <w:p w14:paraId="0D30BC1C" w14:textId="3AC559EE" w:rsidR="00355CA6" w:rsidRPr="008A24F1" w:rsidRDefault="008A24F1" w:rsidP="00355CA6">
      <w:pPr>
        <w:jc w:val="both"/>
        <w:rPr>
          <w:rFonts w:eastAsiaTheme="minorEastAsia"/>
          <w:b/>
          <w:sz w:val="20"/>
          <w:lang w:eastAsia="zh-CN"/>
        </w:rPr>
      </w:pPr>
      <w:r w:rsidRPr="00F03A2D">
        <w:rPr>
          <w:b/>
          <w:sz w:val="20"/>
        </w:rPr>
        <w:t>Proposal</w:t>
      </w:r>
      <w:r>
        <w:rPr>
          <w:b/>
          <w:sz w:val="20"/>
        </w:rPr>
        <w:t xml:space="preserve"> 4</w:t>
      </w:r>
      <w:r w:rsidRPr="00F03A2D">
        <w:rPr>
          <w:b/>
          <w:sz w:val="20"/>
        </w:rPr>
        <w:t>: For the downstream F1-AP setup message, MT determines that one BAP PDU terminates</w:t>
      </w:r>
      <w:r>
        <w:rPr>
          <w:b/>
          <w:sz w:val="20"/>
        </w:rPr>
        <w:t xml:space="preserve"> at</w:t>
      </w:r>
      <w:r w:rsidRPr="00F03A2D">
        <w:rPr>
          <w:b/>
          <w:sz w:val="20"/>
        </w:rPr>
        <w:t xml:space="preserve"> this IAB node, if BAP address in BAP PDU header is same with </w:t>
      </w:r>
      <w:r>
        <w:rPr>
          <w:b/>
          <w:sz w:val="20"/>
        </w:rPr>
        <w:t>IAB’s own</w:t>
      </w:r>
      <w:r w:rsidRPr="00F03A2D">
        <w:rPr>
          <w:b/>
          <w:sz w:val="20"/>
        </w:rPr>
        <w:t xml:space="preserve"> </w:t>
      </w:r>
      <w:r>
        <w:rPr>
          <w:b/>
          <w:sz w:val="20"/>
        </w:rPr>
        <w:t>BAP address</w:t>
      </w:r>
      <w:bookmarkStart w:id="8" w:name="_GoBack"/>
      <w:bookmarkEnd w:id="8"/>
      <w:r w:rsidR="00355CA6" w:rsidRPr="00F03A2D">
        <w:rPr>
          <w:b/>
          <w:sz w:val="20"/>
        </w:rPr>
        <w:t>.</w:t>
      </w:r>
    </w:p>
    <w:p w14:paraId="33B3313D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2332E380" w14:textId="06EEA8FC" w:rsidR="00D907E9" w:rsidRPr="007E2928" w:rsidRDefault="007D4FE0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9" w:name="_Ref4080574"/>
      <w:r>
        <w:rPr>
          <w:sz w:val="20"/>
          <w:lang w:eastAsia="zh-CN"/>
        </w:rPr>
        <w:t>Chairman notes of 3GPP RAN</w:t>
      </w:r>
      <w:r w:rsidR="007061E4">
        <w:rPr>
          <w:sz w:val="20"/>
          <w:lang w:eastAsia="zh-CN"/>
        </w:rPr>
        <w:t xml:space="preserve"> WG</w:t>
      </w:r>
      <w:r w:rsidR="00905CAB">
        <w:rPr>
          <w:sz w:val="20"/>
          <w:lang w:eastAsia="zh-CN"/>
        </w:rPr>
        <w:t>3</w:t>
      </w:r>
      <w:r>
        <w:rPr>
          <w:sz w:val="20"/>
          <w:lang w:eastAsia="zh-CN"/>
        </w:rPr>
        <w:t xml:space="preserve"> </w:t>
      </w:r>
      <w:r w:rsidR="007061E4">
        <w:rPr>
          <w:sz w:val="20"/>
          <w:lang w:eastAsia="zh-CN"/>
        </w:rPr>
        <w:t>#10</w:t>
      </w:r>
      <w:r w:rsidR="00905CAB">
        <w:rPr>
          <w:sz w:val="20"/>
          <w:lang w:eastAsia="zh-CN"/>
        </w:rPr>
        <w:t>4</w:t>
      </w:r>
      <w:r w:rsidR="007061E4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meeting.</w:t>
      </w:r>
      <w:bookmarkEnd w:id="9"/>
    </w:p>
    <w:p w14:paraId="43C880B5" w14:textId="68BF7A0B" w:rsidR="007E2928" w:rsidRDefault="008815B5" w:rsidP="008815B5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0" w:name="OLE_LINK3"/>
      <w:bookmarkStart w:id="11" w:name="_Ref15484883"/>
      <w:r>
        <w:rPr>
          <w:rFonts w:hint="eastAsia"/>
          <w:sz w:val="20"/>
          <w:lang w:val="en-GB" w:eastAsia="zh-CN"/>
        </w:rPr>
        <w:t>R3-19</w:t>
      </w:r>
      <w:r w:rsidR="00DC7AC7">
        <w:rPr>
          <w:sz w:val="20"/>
          <w:lang w:val="en-GB" w:eastAsia="zh-CN"/>
        </w:rPr>
        <w:t>3176</w:t>
      </w:r>
      <w:bookmarkEnd w:id="10"/>
      <w:r>
        <w:rPr>
          <w:rFonts w:hint="eastAsia"/>
          <w:sz w:val="20"/>
          <w:lang w:val="en-GB" w:eastAsia="zh-CN"/>
        </w:rPr>
        <w:t xml:space="preserve">, </w:t>
      </w:r>
      <w:r w:rsidRPr="008815B5">
        <w:rPr>
          <w:sz w:val="20"/>
          <w:lang w:val="en-GB" w:eastAsia="zh-CN"/>
        </w:rPr>
        <w:t xml:space="preserve">(TP </w:t>
      </w:r>
      <w:r w:rsidRPr="008815B5">
        <w:rPr>
          <w:sz w:val="20"/>
          <w:lang w:eastAsia="zh-CN"/>
        </w:rPr>
        <w:t>for</w:t>
      </w:r>
      <w:r w:rsidRPr="008815B5">
        <w:rPr>
          <w:sz w:val="20"/>
          <w:lang w:val="en-GB" w:eastAsia="zh-CN"/>
        </w:rPr>
        <w:t xml:space="preserve"> NR-IAB BL CR for TS 38.401):</w:t>
      </w:r>
      <w:r w:rsidR="00DC7AC7">
        <w:rPr>
          <w:sz w:val="20"/>
          <w:lang w:val="en-GB" w:eastAsia="zh-CN"/>
        </w:rPr>
        <w:t xml:space="preserve"> Integration of IAB-node</w:t>
      </w:r>
      <w:r>
        <w:rPr>
          <w:sz w:val="20"/>
          <w:lang w:val="en-GB" w:eastAsia="zh-CN"/>
        </w:rPr>
        <w:t xml:space="preserve">, </w:t>
      </w:r>
      <w:r w:rsidR="00DC7AC7">
        <w:rPr>
          <w:sz w:val="20"/>
          <w:lang w:val="en-GB" w:eastAsia="zh-CN"/>
        </w:rPr>
        <w:t>Huawei</w:t>
      </w:r>
      <w:r>
        <w:rPr>
          <w:sz w:val="20"/>
          <w:lang w:val="en-GB" w:eastAsia="zh-CN"/>
        </w:rPr>
        <w:t>.</w:t>
      </w:r>
      <w:bookmarkEnd w:id="11"/>
    </w:p>
    <w:p w14:paraId="43E8F2C9" w14:textId="77777777" w:rsidR="000E7D2D" w:rsidRPr="005B7FD1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5B7FD1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60088" w14:textId="77777777" w:rsidR="00260846" w:rsidRDefault="00260846">
      <w:r>
        <w:separator/>
      </w:r>
    </w:p>
  </w:endnote>
  <w:endnote w:type="continuationSeparator" w:id="0">
    <w:p w14:paraId="5695E45E" w14:textId="77777777" w:rsidR="00260846" w:rsidRDefault="0026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A40A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A24F1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8A24F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74920" w14:textId="77777777" w:rsidR="00260846" w:rsidRDefault="00260846">
      <w:r>
        <w:separator/>
      </w:r>
    </w:p>
  </w:footnote>
  <w:footnote w:type="continuationSeparator" w:id="0">
    <w:p w14:paraId="276C00A5" w14:textId="77777777" w:rsidR="00260846" w:rsidRDefault="00260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3" w15:restartNumberingAfterBreak="0">
    <w:nsid w:val="51A43511"/>
    <w:multiLevelType w:val="hybridMultilevel"/>
    <w:tmpl w:val="F0AC9C5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12CF8"/>
    <w:multiLevelType w:val="multilevel"/>
    <w:tmpl w:val="C3D075BA"/>
    <w:lvl w:ilvl="0">
      <w:start w:val="1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Arial Unicode MS" w:eastAsia="Arial Unicode MS" w:hAnsi="Arial Unicode MS"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D71BC"/>
    <w:multiLevelType w:val="hybridMultilevel"/>
    <w:tmpl w:val="DE48FF94"/>
    <w:lvl w:ilvl="0" w:tplc="8B3AA0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13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9"/>
  </w:num>
  <w:num w:numId="9">
    <w:abstractNumId w:val="26"/>
  </w:num>
  <w:num w:numId="10">
    <w:abstractNumId w:val="11"/>
  </w:num>
  <w:num w:numId="11">
    <w:abstractNumId w:val="35"/>
  </w:num>
  <w:num w:numId="12">
    <w:abstractNumId w:val="6"/>
  </w:num>
  <w:num w:numId="13">
    <w:abstractNumId w:val="28"/>
  </w:num>
  <w:num w:numId="14">
    <w:abstractNumId w:val="5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30"/>
  </w:num>
  <w:num w:numId="21">
    <w:abstractNumId w:val="34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3"/>
  </w:num>
  <w:num w:numId="27">
    <w:abstractNumId w:val="10"/>
  </w:num>
  <w:num w:numId="28">
    <w:abstractNumId w:val="21"/>
  </w:num>
  <w:num w:numId="29">
    <w:abstractNumId w:val="25"/>
  </w:num>
  <w:num w:numId="30">
    <w:abstractNumId w:val="29"/>
  </w:num>
  <w:num w:numId="31">
    <w:abstractNumId w:val="8"/>
  </w:num>
  <w:num w:numId="32">
    <w:abstractNumId w:val="31"/>
  </w:num>
  <w:num w:numId="33">
    <w:abstractNumId w:val="38"/>
  </w:num>
  <w:num w:numId="34">
    <w:abstractNumId w:val="27"/>
  </w:num>
  <w:num w:numId="35">
    <w:abstractNumId w:val="17"/>
  </w:num>
  <w:num w:numId="36">
    <w:abstractNumId w:val="16"/>
  </w:num>
  <w:num w:numId="37">
    <w:abstractNumId w:val="32"/>
  </w:num>
  <w:num w:numId="38">
    <w:abstractNumId w:val="19"/>
  </w:num>
  <w:num w:numId="39">
    <w:abstractNumId w:val="36"/>
  </w:num>
  <w:num w:numId="40">
    <w:abstractNumId w:val="41"/>
  </w:num>
  <w:num w:numId="41">
    <w:abstractNumId w:val="24"/>
  </w:num>
  <w:num w:numId="42">
    <w:abstractNumId w:val="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780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7A0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435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B41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DF0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3D1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1B5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6E84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E30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61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2E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0E39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564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225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B07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A50"/>
    <w:rsid w:val="00201BF9"/>
    <w:rsid w:val="00201FC6"/>
    <w:rsid w:val="002023A8"/>
    <w:rsid w:val="0020266F"/>
    <w:rsid w:val="0020276F"/>
    <w:rsid w:val="002027CA"/>
    <w:rsid w:val="00202A98"/>
    <w:rsid w:val="00202B73"/>
    <w:rsid w:val="00202DFA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04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08E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6F6E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8B6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2EC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846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0EF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B82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26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1CFF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EF8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8B9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CA6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1E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2D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14F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5D32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3BE"/>
    <w:rsid w:val="00457B2C"/>
    <w:rsid w:val="00457D25"/>
    <w:rsid w:val="00460407"/>
    <w:rsid w:val="0046072B"/>
    <w:rsid w:val="00460DFE"/>
    <w:rsid w:val="00461A48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5AC8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1DF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222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178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38F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411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0D6B"/>
    <w:rsid w:val="004C10D6"/>
    <w:rsid w:val="004C159F"/>
    <w:rsid w:val="004C1753"/>
    <w:rsid w:val="004C18C7"/>
    <w:rsid w:val="004C1BB1"/>
    <w:rsid w:val="004C1CFF"/>
    <w:rsid w:val="004C1E5C"/>
    <w:rsid w:val="004C2150"/>
    <w:rsid w:val="004C21B6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0D01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5F"/>
    <w:rsid w:val="004D5575"/>
    <w:rsid w:val="004D59CC"/>
    <w:rsid w:val="004D5CAD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06F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E5C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61E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ABD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8A3"/>
    <w:rsid w:val="00543C66"/>
    <w:rsid w:val="00543C8E"/>
    <w:rsid w:val="00544118"/>
    <w:rsid w:val="005442E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8C3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1F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70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9F5"/>
    <w:rsid w:val="005B3A36"/>
    <w:rsid w:val="005B3AF5"/>
    <w:rsid w:val="005B3BC3"/>
    <w:rsid w:val="005B3CE4"/>
    <w:rsid w:val="005B3D4E"/>
    <w:rsid w:val="005B3DC3"/>
    <w:rsid w:val="005B3E84"/>
    <w:rsid w:val="005B408A"/>
    <w:rsid w:val="005B417F"/>
    <w:rsid w:val="005B431A"/>
    <w:rsid w:val="005B4343"/>
    <w:rsid w:val="005B4528"/>
    <w:rsid w:val="005B4535"/>
    <w:rsid w:val="005B46F6"/>
    <w:rsid w:val="005B4712"/>
    <w:rsid w:val="005B488A"/>
    <w:rsid w:val="005B535D"/>
    <w:rsid w:val="005B581C"/>
    <w:rsid w:val="005B5E73"/>
    <w:rsid w:val="005B5FB2"/>
    <w:rsid w:val="005B6327"/>
    <w:rsid w:val="005B6B3E"/>
    <w:rsid w:val="005B6BA9"/>
    <w:rsid w:val="005B6BD9"/>
    <w:rsid w:val="005B7178"/>
    <w:rsid w:val="005B75B4"/>
    <w:rsid w:val="005B79EA"/>
    <w:rsid w:val="005B7EDB"/>
    <w:rsid w:val="005B7FD1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8B6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595"/>
    <w:rsid w:val="0065283E"/>
    <w:rsid w:val="00652D71"/>
    <w:rsid w:val="006531F6"/>
    <w:rsid w:val="00653326"/>
    <w:rsid w:val="00653750"/>
    <w:rsid w:val="006539C4"/>
    <w:rsid w:val="00653C27"/>
    <w:rsid w:val="00653C40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0BF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6EA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5C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5AB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0EF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1E4"/>
    <w:rsid w:val="00706283"/>
    <w:rsid w:val="00706679"/>
    <w:rsid w:val="00706BB1"/>
    <w:rsid w:val="00706C26"/>
    <w:rsid w:val="00706C87"/>
    <w:rsid w:val="00706CCB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70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642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76E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1DA9"/>
    <w:rsid w:val="007A22B9"/>
    <w:rsid w:val="007A289B"/>
    <w:rsid w:val="007A2D80"/>
    <w:rsid w:val="007A2FA3"/>
    <w:rsid w:val="007A32BB"/>
    <w:rsid w:val="007A382C"/>
    <w:rsid w:val="007A38FD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88C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C96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4FE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28"/>
    <w:rsid w:val="007E2947"/>
    <w:rsid w:val="007E2A99"/>
    <w:rsid w:val="007E31D4"/>
    <w:rsid w:val="007E3917"/>
    <w:rsid w:val="007E4036"/>
    <w:rsid w:val="007E4417"/>
    <w:rsid w:val="007E44B3"/>
    <w:rsid w:val="007E4581"/>
    <w:rsid w:val="007E467C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A6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7DD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E79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77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A94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13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43E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2A"/>
    <w:rsid w:val="008809A6"/>
    <w:rsid w:val="00880A7D"/>
    <w:rsid w:val="008810A7"/>
    <w:rsid w:val="008815B5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63C2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37"/>
    <w:rsid w:val="008A1266"/>
    <w:rsid w:val="008A18CE"/>
    <w:rsid w:val="008A1D12"/>
    <w:rsid w:val="008A1F78"/>
    <w:rsid w:val="008A2008"/>
    <w:rsid w:val="008A2477"/>
    <w:rsid w:val="008A24F1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584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6F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548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50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483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66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92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5CAB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7F3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CA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65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A4F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ACF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AD4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AFD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1F2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1AB7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C33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5DE8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81A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537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5F35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1CC7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1F26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7A1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903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40C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77F5B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8D0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98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C5A"/>
    <w:rsid w:val="00AA1E5E"/>
    <w:rsid w:val="00AA2248"/>
    <w:rsid w:val="00AA2457"/>
    <w:rsid w:val="00AA29BB"/>
    <w:rsid w:val="00AA2A23"/>
    <w:rsid w:val="00AA2FE0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A7BA8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573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2CDD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7F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2A8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12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A14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257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9C4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4EEE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1F2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722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C89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8FF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8C9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60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537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278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18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0C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54F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935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73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6E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35FB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12B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95C"/>
    <w:rsid w:val="00CE1BEA"/>
    <w:rsid w:val="00CE1CDD"/>
    <w:rsid w:val="00CE2977"/>
    <w:rsid w:val="00CE2A1A"/>
    <w:rsid w:val="00CE2BBC"/>
    <w:rsid w:val="00CE2D4D"/>
    <w:rsid w:val="00CE2FD4"/>
    <w:rsid w:val="00CE3217"/>
    <w:rsid w:val="00CE349A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0B98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948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2EC"/>
    <w:rsid w:val="00D233DC"/>
    <w:rsid w:val="00D2367D"/>
    <w:rsid w:val="00D23A79"/>
    <w:rsid w:val="00D242C0"/>
    <w:rsid w:val="00D2454F"/>
    <w:rsid w:val="00D24AF6"/>
    <w:rsid w:val="00D24B1D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25B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5"/>
    <w:rsid w:val="00D6278F"/>
    <w:rsid w:val="00D62793"/>
    <w:rsid w:val="00D627B4"/>
    <w:rsid w:val="00D629BC"/>
    <w:rsid w:val="00D62A27"/>
    <w:rsid w:val="00D62E68"/>
    <w:rsid w:val="00D6348E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66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73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8D3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491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AA9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C9"/>
    <w:rsid w:val="00DC78FA"/>
    <w:rsid w:val="00DC791C"/>
    <w:rsid w:val="00DC799B"/>
    <w:rsid w:val="00DC7AC7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C45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61C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6CA8"/>
    <w:rsid w:val="00E37237"/>
    <w:rsid w:val="00E37437"/>
    <w:rsid w:val="00E378DB"/>
    <w:rsid w:val="00E379E7"/>
    <w:rsid w:val="00E37A6E"/>
    <w:rsid w:val="00E37BA8"/>
    <w:rsid w:val="00E4030D"/>
    <w:rsid w:val="00E408A5"/>
    <w:rsid w:val="00E40C0B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4BD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3E4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7CE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511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B9E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5C7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EF7EA6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A2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9C2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08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477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2B7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817"/>
    <w:rsid w:val="00F6690C"/>
    <w:rsid w:val="00F669CF"/>
    <w:rsid w:val="00F6710B"/>
    <w:rsid w:val="00F67302"/>
    <w:rsid w:val="00F67390"/>
    <w:rsid w:val="00F67798"/>
    <w:rsid w:val="00F677BE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4F50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332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52C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BD0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9D47ECF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B40E91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FE4BD0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THChar">
    <w:name w:val="TH Char"/>
    <w:link w:val="TH"/>
    <w:qFormat/>
    <w:rsid w:val="004C21B6"/>
    <w:rPr>
      <w:rFonts w:ascii="Arial" w:hAnsi="Arial"/>
      <w:b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4C21B6"/>
    <w:rPr>
      <w:rFonts w:ascii="Arial" w:hAnsi="Arial"/>
      <w:sz w:val="24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5C843-BD01-4245-8052-F4212A8A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409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78</cp:revision>
  <cp:lastPrinted>2017-01-22T10:11:00Z</cp:lastPrinted>
  <dcterms:created xsi:type="dcterms:W3CDTF">2019-07-31T08:42:00Z</dcterms:created>
  <dcterms:modified xsi:type="dcterms:W3CDTF">2019-08-16T01:55:00Z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(3)Qg2tVAfSxoPBsi/0NaxCaqfAI1YPb4NAMHiu8fknvfZ3tUHJAa/ubt3/mLxlAGZbPzFtt8/P
14a+0B62kFE/f7kfoWohc7PHS831FGnQ5cQH3llnd6ockQb4bQQ2th05NuqwWgX4Y4fH2cSm
LsH/1BdR2nIRDHYskAIufiadSABIAZ30QmV1NiPfhY0qCqw4n4tXl7U/iBAb30UWZ52o+pwp
mDaCjKnd5pF4z8bImx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C01GQGb1j40KyP8KLROTSe0T9omKAixaheryGM1CouHyYOR2elbBal
gOgcxtWRnzIt3uwZvXkkaKSV8S/TbbriZgTkpMEEM8mJlp7jgCbIW1MQAQpcv3pWnChwGobn
3w6kMIGJIhr56FRgahozC6+d4oRHM0pLvh7B6FJwCDEfN0SZsqvBJoZ1eUxwCUk07USns+Yn
CK7zEF9csdIK00/9Mkwf+OvPk3UbW4D6X+eT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THNgTkHlaacAvERMYhRC9mGt2BnMyF4SwD4c
FoR0NYyyEhzrlj3I6E5SxixJiQ26ky+yWuFM3A1R6z7JBNJkoRQ=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1565916707</vt:lpwstr>
  </property>
</Properties>
</file>